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A1" w:rsidRPr="001B43A1" w:rsidRDefault="001B43A1" w:rsidP="001B43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обратиться в органы местного самоуправления по вопросам предоставления (ремонта) жилья.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Необходимые документы для получения выплаты: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• заявление;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• паспорт или иной документ,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• удостоверяющие личность гражданина и всех членов семьи.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ПРИЕМ ДОКУМЕНТОВ ГРАЖДАН НА КАПИТАЛЬНЫЙ РЕМОНТ ЖИЛЬЯ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будет осуществляться в администрациях органов местного самоуправления муниципальных образований Иркутской области по месту расположения жилого помещения, подлежащего ремонту: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муниципальное образование «Город Тулун», г. Тулун, ул. Ленина, 99;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муниципальное образование «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Тулунский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 xml:space="preserve"> район», г. Тулун, ул. Ленина, 75;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муниципальное образование «Город Нижнеудинск», г. Нижнеудинск, ул. Ленина, 40;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муниципальное образование «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Нижнеудинский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 xml:space="preserve"> район», г. Нижнеудинск, ул. </w:t>
      </w:r>
      <w:proofErr w:type="gramStart"/>
      <w:r w:rsidRPr="001B43A1">
        <w:rPr>
          <w:rFonts w:ascii="Arial" w:eastAsia="Times New Roman" w:hAnsi="Arial" w:cs="Arial"/>
          <w:color w:val="000000"/>
          <w:lang w:eastAsia="ru-RU"/>
        </w:rPr>
        <w:t>Октябрьская</w:t>
      </w:r>
      <w:proofErr w:type="gramEnd"/>
      <w:r w:rsidRPr="001B43A1">
        <w:rPr>
          <w:rFonts w:ascii="Arial" w:eastAsia="Times New Roman" w:hAnsi="Arial" w:cs="Arial"/>
          <w:color w:val="000000"/>
          <w:lang w:eastAsia="ru-RU"/>
        </w:rPr>
        <w:t>,1;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муниципальное образование «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Тайшетский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 xml:space="preserve"> район», г. Тайшет, ул. Суворова, 13;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муниципальное образование «Чунский район»: п. Чунский, ул. Комарова, 11.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bookmark3"/>
      <w:r w:rsidRPr="001B43A1">
        <w:rPr>
          <w:rFonts w:ascii="Arial" w:eastAsia="Times New Roman" w:hAnsi="Arial" w:cs="Arial"/>
          <w:color w:val="002971"/>
          <w:lang w:eastAsia="ru-RU"/>
        </w:rPr>
        <w:t>Прием с 9 до 20 часов.</w:t>
      </w:r>
      <w:bookmarkEnd w:id="0"/>
    </w:p>
    <w:p w:rsidR="001B43A1" w:rsidRPr="001B43A1" w:rsidRDefault="001B43A1" w:rsidP="001B43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br w:type="textWrapping" w:clear="all"/>
      </w:r>
    </w:p>
    <w:p w:rsidR="001B43A1" w:rsidRPr="001B43A1" w:rsidRDefault="001B43A1" w:rsidP="001B43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По вопросам восстановления жилья, получения гуманитарной помощи, пунктах временного размещения, подачи воды, тепла, а также ремонта школ, больниц, детских садов и других социальных учреждений, пострадавших от наводнения,</w:t>
      </w:r>
    </w:p>
    <w:p w:rsidR="001B43A1" w:rsidRPr="001B43A1" w:rsidRDefault="001B43A1" w:rsidP="001B43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можно круглосуточно обращаться по телефону объединенной горячей линии:</w:t>
      </w:r>
    </w:p>
    <w:p w:rsidR="001B43A1" w:rsidRPr="001B43A1" w:rsidRDefault="001B43A1" w:rsidP="001B43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8-800-2000-665 . Звонок бесплатный.</w:t>
      </w:r>
    </w:p>
    <w:p w:rsidR="001B43A1" w:rsidRDefault="001B43A1" w:rsidP="001B43A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eastAsia="ru-RU"/>
        </w:rPr>
      </w:pPr>
    </w:p>
    <w:p w:rsidR="001B43A1" w:rsidRDefault="001B43A1" w:rsidP="001B43A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eastAsia="ru-RU"/>
        </w:rPr>
      </w:pPr>
    </w:p>
    <w:p w:rsidR="001B43A1" w:rsidRDefault="001B43A1" w:rsidP="001B43A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eastAsia="ru-RU"/>
        </w:rPr>
      </w:pPr>
    </w:p>
    <w:p w:rsidR="001B43A1" w:rsidRDefault="001B43A1" w:rsidP="001B43A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eastAsia="ru-RU"/>
        </w:rPr>
      </w:pPr>
    </w:p>
    <w:p w:rsidR="001B43A1" w:rsidRPr="001B43A1" w:rsidRDefault="001B43A1" w:rsidP="001B43A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eastAsia="ru-RU"/>
        </w:rPr>
        <w:lastRenderedPageBreak/>
        <w:t>ПАМЯТКА: восстановление жилья</w:t>
      </w:r>
    </w:p>
    <w:p w:rsidR="001B43A1" w:rsidRPr="001B43A1" w:rsidRDefault="001B43A1" w:rsidP="001B4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bookmark2"/>
      <w:r w:rsidRPr="001B43A1">
        <w:rPr>
          <w:rFonts w:ascii="Arial" w:eastAsia="Times New Roman" w:hAnsi="Arial" w:cs="Arial"/>
          <w:color w:val="002971"/>
          <w:sz w:val="20"/>
          <w:szCs w:val="20"/>
          <w:lang w:eastAsia="ru-RU"/>
        </w:rPr>
        <w:t>Выплаты для приобретения, строительства или на капитальный ремонт жилья будут предоставлены гражданам, являющимся собственниками утраченного или поврежденного жилого помещения (дома, квартиры, комнаты), не имеющим в собственности других жилых помещений, пригодных для проживания.</w:t>
      </w:r>
      <w:bookmarkEnd w:id="1"/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Уважаемые граждане, чье жилье полностью утрачено (разрушено) или его невозможно капитально отремонтировать вы можете за счет выплаты: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- приобрести жилое помещение на вторичном рынке жилья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- принять участие в долевом строительстве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- заключить договор подряда на строительство индивидуального жилого дома на имеющемся или предоставленном земельном участке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ПРИЕМ ДОКУМЕНТОВ ВЕДЕТСЯ: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 xml:space="preserve">ОГКУ «Управление социальной защиты населения по 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Тайшетскому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 xml:space="preserve"> району», г. Тайшет, </w:t>
      </w:r>
      <w:r w:rsidRPr="001B43A1">
        <w:rPr>
          <w:rFonts w:ascii="Arial" w:eastAsia="Times New Roman" w:hAnsi="Arial" w:cs="Arial"/>
          <w:color w:val="000000"/>
          <w:lang w:eastAsia="ru-RU"/>
        </w:rPr>
        <w:t>микрорайон</w:t>
      </w:r>
      <w:r w:rsidRPr="001B43A1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Пахотищева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,</w:t>
      </w:r>
      <w:r w:rsidRPr="001B43A1">
        <w:rPr>
          <w:rFonts w:ascii="Arial" w:eastAsia="Times New Roman" w:hAnsi="Arial" w:cs="Arial"/>
          <w:color w:val="000000"/>
          <w:lang w:eastAsia="ru-RU"/>
        </w:rPr>
        <w:t xml:space="preserve"> 24</w:t>
      </w:r>
      <w:r>
        <w:rPr>
          <w:rFonts w:ascii="Arial" w:eastAsia="Times New Roman" w:hAnsi="Arial" w:cs="Arial"/>
          <w:color w:val="000000"/>
          <w:lang w:eastAsia="ru-RU"/>
        </w:rPr>
        <w:t>-</w:t>
      </w:r>
      <w:r w:rsidRPr="001B43A1">
        <w:rPr>
          <w:rFonts w:ascii="Arial" w:eastAsia="Times New Roman" w:hAnsi="Arial" w:cs="Arial"/>
          <w:color w:val="000000"/>
          <w:lang w:eastAsia="ru-RU"/>
        </w:rPr>
        <w:t>Н</w:t>
      </w:r>
      <w:r>
        <w:rPr>
          <w:rFonts w:ascii="Arial" w:eastAsia="Times New Roman" w:hAnsi="Arial" w:cs="Arial"/>
          <w:color w:val="000000"/>
          <w:lang w:eastAsia="ru-RU"/>
        </w:rPr>
        <w:t>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 xml:space="preserve">ОГКУ «Управление социальной защиты населения по городу Тулуну и 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Тулунскому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 xml:space="preserve"> району», г. Тулун, ул. Чкалова, 35А; Школа №1, г. Тулун, ул. Ленина,101</w:t>
      </w:r>
      <w:r>
        <w:rPr>
          <w:rFonts w:ascii="Arial" w:eastAsia="Times New Roman" w:hAnsi="Arial" w:cs="Arial"/>
          <w:color w:val="000000"/>
          <w:lang w:eastAsia="ru-RU"/>
        </w:rPr>
        <w:t>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 xml:space="preserve">ОГКУ «Управление социальной защиты населения по Чунскому району», 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р.п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>. Чунский, ул. Фрунзе, 15Б</w:t>
      </w:r>
      <w:r>
        <w:rPr>
          <w:rFonts w:ascii="Arial" w:eastAsia="Times New Roman" w:hAnsi="Arial" w:cs="Arial"/>
          <w:color w:val="000000"/>
          <w:lang w:eastAsia="ru-RU"/>
        </w:rPr>
        <w:t>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 xml:space="preserve">ОГКУ «Управление социальной защиты населения по </w:t>
      </w:r>
      <w:proofErr w:type="spellStart"/>
      <w:r w:rsidRPr="001B43A1">
        <w:rPr>
          <w:rFonts w:ascii="Arial" w:eastAsia="Times New Roman" w:hAnsi="Arial" w:cs="Arial"/>
          <w:color w:val="000000"/>
          <w:lang w:eastAsia="ru-RU"/>
        </w:rPr>
        <w:t>Нижнеудинскому</w:t>
      </w:r>
      <w:proofErr w:type="spellEnd"/>
      <w:r w:rsidRPr="001B43A1">
        <w:rPr>
          <w:rFonts w:ascii="Arial" w:eastAsia="Times New Roman" w:hAnsi="Arial" w:cs="Arial"/>
          <w:color w:val="000000"/>
          <w:lang w:eastAsia="ru-RU"/>
        </w:rPr>
        <w:t xml:space="preserve"> району», г. Нижнеудинск, ул. Энгельса,13</w:t>
      </w:r>
      <w:r>
        <w:rPr>
          <w:rFonts w:ascii="Arial" w:eastAsia="Times New Roman" w:hAnsi="Arial" w:cs="Arial"/>
          <w:color w:val="000000"/>
          <w:lang w:eastAsia="ru-RU"/>
        </w:rPr>
        <w:t>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Документы также могут быть поданы в учреждения, подведомственные министерству социального развития, опеки и попечительства Иркутской области, по месту жительства (месту пребывания) гражданина на территории Иркутской области. Прием с 9 до 18 часов.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КАК ПОЛУЧИТЬ ВЫПЛАТЫ: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 xml:space="preserve">Дождитесь межведомственной комиссии муниципального образования, которая подтвердит утрату вашего жилья или установит возможность капитального ремонта вашего жилья. Именно исходя из решения комиссии вы сможете претендовать на получение </w:t>
      </w:r>
      <w:proofErr w:type="gramStart"/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выплаты</w:t>
      </w:r>
      <w:proofErr w:type="gramEnd"/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 xml:space="preserve"> на новое жилье или на капитальный ремонт старого жилья. Проведение обследования жилья комиссией должно осуществляться в вашем присутствии.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Перед обращением за выплатой проверьте: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lastRenderedPageBreak/>
        <w:t xml:space="preserve">- зарегистрировано ли ваше право собственности на утраченное жилое помещение (у вас </w:t>
      </w:r>
      <w:proofErr w:type="gramStart"/>
      <w:r w:rsidRPr="001B43A1">
        <w:rPr>
          <w:rFonts w:ascii="Arial" w:eastAsia="Times New Roman" w:hAnsi="Arial" w:cs="Arial"/>
          <w:color w:val="000000"/>
          <w:lang w:eastAsia="ru-RU"/>
        </w:rPr>
        <w:t>имеется</w:t>
      </w:r>
      <w:proofErr w:type="gramEnd"/>
      <w:r w:rsidRPr="001B43A1">
        <w:rPr>
          <w:rFonts w:ascii="Arial" w:eastAsia="Times New Roman" w:hAnsi="Arial" w:cs="Arial"/>
          <w:color w:val="000000"/>
          <w:lang w:eastAsia="ru-RU"/>
        </w:rPr>
        <w:t>/ имелся один из документов - свидетельство о праве собственности на жилое помещение или выписка из Единого государственного реестра недвижимости). Если право собственности было зарегистрировано, то от вас не требуется представлять каких-либо документов.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- в случае отсутствия регистрации проверьте, есть ли у вас следующие документы, в которых указано, что утраченное жилое помещение передано вам в собственность (эти документы нужно будет подать вместе с заявлением для получения выплаты). Это могут быть: акты государственных органов и органов местного самоуправления, о передаче вам в собственность жилья; договоры и другие сделки с недвижимым имуществом; акты (свидетельства) о приватизации жилых помещений; свидетельства о праве на наследство; судебные решения.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В случае отсутствия таких документов и невозможности их вос</w:t>
      </w:r>
      <w:r w:rsidRPr="001B43A1">
        <w:rPr>
          <w:rFonts w:ascii="Arial" w:eastAsia="Times New Roman" w:hAnsi="Arial" w:cs="Arial"/>
          <w:color w:val="000000"/>
          <w:lang w:eastAsia="ru-RU"/>
        </w:rPr>
        <w:softHyphen/>
        <w:t>становления следует обратиться в суд за установлением факта принадлежности жи</w:t>
      </w:r>
      <w:bookmarkStart w:id="2" w:name="_GoBack"/>
      <w:bookmarkEnd w:id="2"/>
      <w:r w:rsidRPr="001B43A1">
        <w:rPr>
          <w:rFonts w:ascii="Arial" w:eastAsia="Times New Roman" w:hAnsi="Arial" w:cs="Arial"/>
          <w:color w:val="000000"/>
          <w:lang w:eastAsia="ru-RU"/>
        </w:rPr>
        <w:t>лого помещения на праве собственности. Судебное решение нужно будет подать вместе с заявлением на получение выплаты.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- Все ли члены вашей семьи зарегистрирова</w:t>
      </w:r>
      <w:r w:rsidRPr="001B43A1">
        <w:rPr>
          <w:rFonts w:ascii="Arial" w:eastAsia="Times New Roman" w:hAnsi="Arial" w:cs="Arial"/>
          <w:color w:val="000000"/>
          <w:lang w:eastAsia="ru-RU"/>
        </w:rPr>
        <w:softHyphen/>
        <w:t>ны по месту жительства в утраченном жилом помещении. В случае отсутствия регистрации членам вашей семьи необходимо обратиться в суд за подтверждением факта проживания в утраченном жилом помещении. Решения суда нужно будет подать вместе с заявлением на получение выплаты.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Право на получение социальной выплаты удостоверяется СВИДЕТЕЛЬСТВОМ на получение социальной выплаты на приобретение или строительство жилого помещения.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 xml:space="preserve">В целях выдачи свидетельства гражданин или его представитель обращается </w:t>
      </w:r>
      <w:proofErr w:type="gramStart"/>
      <w:r w:rsidRPr="001B43A1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1B43A1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1B43A1">
        <w:rPr>
          <w:rFonts w:ascii="Arial" w:eastAsia="Times New Roman" w:hAnsi="Arial" w:cs="Arial"/>
          <w:color w:val="000000"/>
          <w:lang w:eastAsia="ru-RU"/>
        </w:rPr>
        <w:t>по</w:t>
      </w:r>
      <w:proofErr w:type="gramEnd"/>
      <w:r w:rsidRPr="001B43A1">
        <w:rPr>
          <w:rFonts w:ascii="Arial" w:eastAsia="Times New Roman" w:hAnsi="Arial" w:cs="Arial"/>
          <w:color w:val="000000"/>
          <w:lang w:eastAsia="ru-RU"/>
        </w:rPr>
        <w:t xml:space="preserve"> месту жительства или пребывания в ОГКУ «Управление социальной защиты населения» с заявлением о выдаче свидетельства на получение социальной выплаты</w:t>
      </w:r>
      <w:r w:rsidRPr="001B43A1">
        <w:rPr>
          <w:rFonts w:ascii="Arial" w:eastAsia="Times New Roman" w:hAnsi="Arial" w:cs="Arial"/>
          <w:i/>
          <w:iCs/>
          <w:color w:val="000000"/>
          <w:lang w:eastAsia="ru-RU"/>
        </w:rPr>
        <w:t>. </w:t>
      </w:r>
      <w:r w:rsidRPr="001B43A1">
        <w:rPr>
          <w:rFonts w:ascii="Arial" w:eastAsia="Times New Roman" w:hAnsi="Arial" w:cs="Arial"/>
          <w:color w:val="000000"/>
          <w:lang w:eastAsia="ru-RU"/>
        </w:rPr>
        <w:t>Заявление подписывается гражданином и всеми членами семьи или его (их) представителем.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bookmarkStart w:id="3" w:name="Par10"/>
      <w:bookmarkEnd w:id="3"/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ДОКУМЕНТЫ: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- паспорт или иной документ, удостоверяющий личность гражданина и членов его семьи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- решение суда об установлении факта постоянного проживания в утраченном или поврежденном жилом помещении - в случае отсутствия у члена семьи постоянной регистрации по месту жительства в утраченном жилом помещении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lastRenderedPageBreak/>
        <w:t>- документы, подтверждающие отнесение лица к членам семьи (свидетельства о браке и т.д.)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- документы, которые являются основанием для государственной регистрации права собственности на утраченное или поврежденное жилое помещение, если право собственности на утраченное или поврежденное жилое помещение не зарегистрировано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Остальные документы будут полу</w:t>
      </w:r>
      <w:r w:rsidRPr="001B43A1">
        <w:rPr>
          <w:rFonts w:ascii="Arial" w:eastAsia="Times New Roman" w:hAnsi="Arial" w:cs="Arial"/>
          <w:color w:val="000000"/>
          <w:lang w:eastAsia="ru-RU"/>
        </w:rPr>
        <w:softHyphen/>
        <w:t>чены государственными органами самостоятельно.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Бланки заявления будут выданы вам бесплатно при Вашем обращении.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 xml:space="preserve">По результатам рассмотрения заявления и документов в срок до 20 рабочих дней вам будет выдано свидетельство, которым </w:t>
      </w:r>
      <w:proofErr w:type="gramStart"/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будет удостоверено ваше право на выплату и на основе которого вы сможете</w:t>
      </w:r>
      <w:proofErr w:type="gramEnd"/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 xml:space="preserve"> купить, построить или отремонтировать жилье.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Размер социальной выплаты рассчитывается исходя из следующей нормы общей площади жилого помещения, причитающегося взамен утраченного жилого помещения: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1) 33 кв. метра - для одиноко проживающих граждан;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2) 42 кв. метра - на семью из 2 человек;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3) по 18 кв. метров на каждого члена семьи, состоящей из 3 человек и более, но не более общей площади утраченного жилого помещения, за исключением следующих случаев: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33 кв. метра - для семьи (вне зависимости от численности семьи), занимавшей утраченное жилое помещение общей площадью до 33 кв. метров включительно;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42 кв. метра - для семьи, состоящей из 2 и более человек, занимавшей утраченное жилое помещение общей площадью от 33 кв. метров до 42 кв. метров включительно;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54 кв. метра - для семьи, состоящей из 3 и более человек, занимавшей утраченное жилое помещение общей площадью от 42 кв. метров до 54 кв. метров включительно;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B43A1">
        <w:rPr>
          <w:rFonts w:ascii="Arial" w:eastAsia="Times New Roman" w:hAnsi="Arial" w:cs="Arial"/>
          <w:color w:val="000000"/>
          <w:lang w:eastAsia="ru-RU"/>
        </w:rPr>
        <w:t>72 кв. метра - для семьи, состоящей из 4 и более человек, занимавшей утраченное жилое помещение общей площадью от 54 кв. метров до 72 кв. метров включительно.</w:t>
      </w:r>
    </w:p>
    <w:p w:rsidR="001B43A1" w:rsidRPr="001B43A1" w:rsidRDefault="001B43A1" w:rsidP="001B43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>Расчет размера социальной выплаты на цели приобретения или строительства жилых помещений осуществляется исходя из стоимости 1 кв. метра общей площади жилого помещения в размере не более 45 097 рублей.</w:t>
      </w:r>
    </w:p>
    <w:p w:rsidR="001B43A1" w:rsidRPr="001B43A1" w:rsidRDefault="001B43A1" w:rsidP="001B43A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</w:pPr>
      <w:r w:rsidRPr="001B43A1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Уважаемые граждане, которые жили в разрушенных домах на основании договоров социального найма или ордеров (то есть были нанимателями, а не собственниками жилья), вы можете </w:t>
      </w:r>
    </w:p>
    <w:p w:rsidR="009748DE" w:rsidRPr="001B43A1" w:rsidRDefault="009748DE" w:rsidP="001B43A1">
      <w:pPr>
        <w:spacing w:after="0" w:line="240" w:lineRule="auto"/>
      </w:pPr>
    </w:p>
    <w:sectPr w:rsidR="009748DE" w:rsidRPr="001B43A1" w:rsidSect="001B43A1">
      <w:pgSz w:w="16838" w:h="11906" w:orient="landscape"/>
      <w:pgMar w:top="851" w:right="568" w:bottom="56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9D"/>
    <w:rsid w:val="001B43A1"/>
    <w:rsid w:val="00417A9D"/>
    <w:rsid w:val="0097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1107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Nat</cp:lastModifiedBy>
  <cp:revision>3</cp:revision>
  <dcterms:created xsi:type="dcterms:W3CDTF">2019-08-12T07:33:00Z</dcterms:created>
  <dcterms:modified xsi:type="dcterms:W3CDTF">2019-08-12T07:39:00Z</dcterms:modified>
</cp:coreProperties>
</file>